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E3FAE" w14:textId="5DDD7865" w:rsidR="001A15ED" w:rsidRDefault="001A15ED" w:rsidP="001A15ED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Родительский комитет </w:t>
      </w:r>
      <w:bookmarkStart w:id="0" w:name="_GoBack"/>
      <w:bookmarkEnd w:id="0"/>
    </w:p>
    <w:p w14:paraId="5F0B6747" w14:textId="630BD1D8" w:rsidR="001A15ED" w:rsidRPr="001A15ED" w:rsidRDefault="001A15ED" w:rsidP="001A15ED">
      <w:pPr>
        <w:pStyle w:val="a5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1A15ED">
        <w:rPr>
          <w:rStyle w:val="a4"/>
          <w:rFonts w:ascii="Times New Roman" w:hAnsi="Times New Roman" w:cs="Times New Roman"/>
          <w:color w:val="000000"/>
          <w:sz w:val="24"/>
          <w:szCs w:val="24"/>
        </w:rPr>
        <w:t>Родительский комитет</w:t>
      </w:r>
      <w:r w:rsidRPr="001A15ED">
        <w:rPr>
          <w:rFonts w:ascii="Times New Roman" w:hAnsi="Times New Roman" w:cs="Times New Roman"/>
          <w:sz w:val="24"/>
          <w:szCs w:val="24"/>
        </w:rPr>
        <w:t> – коллегиальный орган самоуправления Учреждением</w:t>
      </w:r>
    </w:p>
    <w:p w14:paraId="5385F0B9" w14:textId="77777777" w:rsidR="001A15ED" w:rsidRPr="001A15ED" w:rsidRDefault="001A15ED" w:rsidP="001A15ED">
      <w:pPr>
        <w:pStyle w:val="a5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1A15ED">
        <w:rPr>
          <w:rFonts w:ascii="Times New Roman" w:hAnsi="Times New Roman" w:cs="Times New Roman"/>
          <w:sz w:val="24"/>
          <w:szCs w:val="24"/>
        </w:rPr>
        <w:t>Срок полномочий Родительского комитета -1 год.</w:t>
      </w:r>
    </w:p>
    <w:p w14:paraId="58A7B1A5" w14:textId="77777777" w:rsidR="001A15ED" w:rsidRDefault="001A15ED" w:rsidP="001A15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470D28E" w14:textId="146097AE" w:rsidR="001A15ED" w:rsidRPr="001A15ED" w:rsidRDefault="001A15ED" w:rsidP="001A15ED">
      <w:pPr>
        <w:pStyle w:val="a5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1A15ED">
        <w:rPr>
          <w:rFonts w:ascii="Times New Roman" w:hAnsi="Times New Roman" w:cs="Times New Roman"/>
          <w:sz w:val="24"/>
          <w:szCs w:val="24"/>
        </w:rPr>
        <w:t>В состав родительского комитета входят представители родителей (законных представителей) воспитанников по одному от каждой группы. Представители в Родительский комитет избираются ежегодно на   родительских собраниях в группах в начале учебного года. Одно и то же лицо может быть членом Родительского комитета неограниченное число раз.</w:t>
      </w:r>
    </w:p>
    <w:p w14:paraId="074A7A44" w14:textId="77777777" w:rsidR="001A15ED" w:rsidRPr="001A15ED" w:rsidRDefault="001A15ED" w:rsidP="001A15ED">
      <w:pPr>
        <w:pStyle w:val="a5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1A15ED">
        <w:rPr>
          <w:rStyle w:val="a4"/>
          <w:rFonts w:ascii="Times New Roman" w:hAnsi="Times New Roman" w:cs="Times New Roman"/>
          <w:color w:val="000000"/>
          <w:sz w:val="24"/>
          <w:szCs w:val="24"/>
        </w:rPr>
        <w:t>Компетенции Родительского комитета:</w:t>
      </w:r>
    </w:p>
    <w:p w14:paraId="4F412CAA" w14:textId="77777777" w:rsidR="001A15ED" w:rsidRPr="001A15ED" w:rsidRDefault="001A15ED" w:rsidP="001A15ED">
      <w:pPr>
        <w:pStyle w:val="a5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1A15ED">
        <w:rPr>
          <w:rFonts w:ascii="Times New Roman" w:hAnsi="Times New Roman" w:cs="Times New Roman"/>
          <w:sz w:val="24"/>
          <w:szCs w:val="24"/>
        </w:rPr>
        <w:t>содействие администрации Учреждения:</w:t>
      </w:r>
    </w:p>
    <w:p w14:paraId="125B44CF" w14:textId="77777777" w:rsidR="001A15ED" w:rsidRPr="001A15ED" w:rsidRDefault="001A15ED" w:rsidP="001A15ED">
      <w:pPr>
        <w:pStyle w:val="a5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1A15ED">
        <w:rPr>
          <w:rFonts w:ascii="Times New Roman" w:hAnsi="Times New Roman" w:cs="Times New Roman"/>
          <w:sz w:val="24"/>
          <w:szCs w:val="24"/>
        </w:rPr>
        <w:t>— в совершенствовании условий для осуществления образовательной деятельности, охраны жизни и здоровья воспитанников, свободного развития личности;</w:t>
      </w:r>
    </w:p>
    <w:p w14:paraId="526B84E0" w14:textId="77777777" w:rsidR="001A15ED" w:rsidRPr="001A15ED" w:rsidRDefault="001A15ED" w:rsidP="001A15ED">
      <w:pPr>
        <w:pStyle w:val="a5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1A15ED">
        <w:rPr>
          <w:rFonts w:ascii="Times New Roman" w:hAnsi="Times New Roman" w:cs="Times New Roman"/>
          <w:sz w:val="24"/>
          <w:szCs w:val="24"/>
        </w:rPr>
        <w:t>—  в защите законных прав и интересов воспитанников, родителей (законных представителей);</w:t>
      </w:r>
    </w:p>
    <w:p w14:paraId="01D570C0" w14:textId="77777777" w:rsidR="001A15ED" w:rsidRPr="001A15ED" w:rsidRDefault="001A15ED" w:rsidP="001A15ED">
      <w:pPr>
        <w:pStyle w:val="a5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1A15ED">
        <w:rPr>
          <w:rFonts w:ascii="Times New Roman" w:hAnsi="Times New Roman" w:cs="Times New Roman"/>
          <w:sz w:val="24"/>
          <w:szCs w:val="24"/>
        </w:rPr>
        <w:t>— в организации и осуществлении работы с родителями (законными представителями) воспитанников Учреждения по разъяснению их прав и обязанностей, значения всестороннего воспитания ребенка в семье;</w:t>
      </w:r>
    </w:p>
    <w:p w14:paraId="74533463" w14:textId="77777777" w:rsidR="001A15ED" w:rsidRPr="001A15ED" w:rsidRDefault="001A15ED" w:rsidP="001A15ED">
      <w:pPr>
        <w:pStyle w:val="a5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1A15ED">
        <w:rPr>
          <w:rFonts w:ascii="Times New Roman" w:hAnsi="Times New Roman" w:cs="Times New Roman"/>
          <w:sz w:val="24"/>
          <w:szCs w:val="24"/>
        </w:rPr>
        <w:t>— в организации и проведении мероприятий, образовательных событий с воспитанниками;</w:t>
      </w:r>
    </w:p>
    <w:p w14:paraId="370DB47A" w14:textId="77777777" w:rsidR="001A15ED" w:rsidRPr="001A15ED" w:rsidRDefault="001A15ED" w:rsidP="001A15ED">
      <w:pPr>
        <w:pStyle w:val="a5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1A15ED">
        <w:rPr>
          <w:rFonts w:ascii="Times New Roman" w:hAnsi="Times New Roman" w:cs="Times New Roman"/>
          <w:sz w:val="24"/>
          <w:szCs w:val="24"/>
        </w:rPr>
        <w:t xml:space="preserve">участвует в работе Комиссии по урегулированию споров между </w:t>
      </w:r>
      <w:proofErr w:type="gramStart"/>
      <w:r w:rsidRPr="001A15ED">
        <w:rPr>
          <w:rFonts w:ascii="Times New Roman" w:hAnsi="Times New Roman" w:cs="Times New Roman"/>
          <w:sz w:val="24"/>
          <w:szCs w:val="24"/>
        </w:rPr>
        <w:t>участниками  образовательных</w:t>
      </w:r>
      <w:proofErr w:type="gramEnd"/>
      <w:r w:rsidRPr="001A15ED">
        <w:rPr>
          <w:rFonts w:ascii="Times New Roman" w:hAnsi="Times New Roman" w:cs="Times New Roman"/>
          <w:sz w:val="24"/>
          <w:szCs w:val="24"/>
        </w:rPr>
        <w:t xml:space="preserve"> отношений;</w:t>
      </w:r>
    </w:p>
    <w:p w14:paraId="23D17620" w14:textId="06B78AC7" w:rsidR="001A15ED" w:rsidRPr="001A15ED" w:rsidRDefault="001A15ED" w:rsidP="001A15ED">
      <w:pPr>
        <w:pStyle w:val="a5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15ED">
        <w:rPr>
          <w:rFonts w:ascii="Times New Roman" w:hAnsi="Times New Roman" w:cs="Times New Roman"/>
          <w:sz w:val="24"/>
          <w:szCs w:val="24"/>
        </w:rPr>
        <w:t>заслушивает и согласовывает ежегодный публичный доклад (отчет) заведующего по итогам учебного года.</w:t>
      </w:r>
    </w:p>
    <w:p w14:paraId="35AD803E" w14:textId="77777777" w:rsidR="001A15ED" w:rsidRPr="001A15ED" w:rsidRDefault="001A15ED" w:rsidP="001A15ED">
      <w:pPr>
        <w:pStyle w:val="a5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1A15ED">
        <w:rPr>
          <w:rFonts w:ascii="Times New Roman" w:hAnsi="Times New Roman" w:cs="Times New Roman"/>
          <w:sz w:val="24"/>
          <w:szCs w:val="24"/>
        </w:rPr>
        <w:t xml:space="preserve">Родительский комитет возглавляет председатель. Председатель Родительского комитета избирается на срок полномочий Родительского комитета членами Родительского комитета из </w:t>
      </w:r>
      <w:proofErr w:type="gramStart"/>
      <w:r w:rsidRPr="001A15ED">
        <w:rPr>
          <w:rFonts w:ascii="Times New Roman" w:hAnsi="Times New Roman" w:cs="Times New Roman"/>
          <w:sz w:val="24"/>
          <w:szCs w:val="24"/>
        </w:rPr>
        <w:t>их  числа</w:t>
      </w:r>
      <w:proofErr w:type="gramEnd"/>
      <w:r w:rsidRPr="001A15ED">
        <w:rPr>
          <w:rFonts w:ascii="Times New Roman" w:hAnsi="Times New Roman" w:cs="Times New Roman"/>
          <w:sz w:val="24"/>
          <w:szCs w:val="24"/>
        </w:rPr>
        <w:t>  простым большинством голосов от общего числа голосов членов Родительского комитета.</w:t>
      </w:r>
    </w:p>
    <w:p w14:paraId="5C1DA376" w14:textId="77777777" w:rsidR="001A15ED" w:rsidRPr="001A15ED" w:rsidRDefault="001A15ED" w:rsidP="001A15ED">
      <w:pPr>
        <w:pStyle w:val="a5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1A15ED">
        <w:rPr>
          <w:rFonts w:ascii="Times New Roman" w:hAnsi="Times New Roman" w:cs="Times New Roman"/>
          <w:sz w:val="24"/>
          <w:szCs w:val="24"/>
        </w:rPr>
        <w:t>Председатель Родительского комитета организует его работу, в том числе созывает заседания, председательствует на них и организует ведение протокола.</w:t>
      </w:r>
    </w:p>
    <w:p w14:paraId="7814D701" w14:textId="77777777" w:rsidR="001A15ED" w:rsidRPr="001A15ED" w:rsidRDefault="001A15ED" w:rsidP="001A15ED">
      <w:pPr>
        <w:pStyle w:val="a5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1A15ED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1A15ED">
        <w:rPr>
          <w:rFonts w:ascii="Times New Roman" w:hAnsi="Times New Roman" w:cs="Times New Roman"/>
          <w:sz w:val="24"/>
          <w:szCs w:val="24"/>
        </w:rPr>
        <w:t>координации  работы</w:t>
      </w:r>
      <w:proofErr w:type="gramEnd"/>
      <w:r w:rsidRPr="001A15ED">
        <w:rPr>
          <w:rFonts w:ascii="Times New Roman" w:hAnsi="Times New Roman" w:cs="Times New Roman"/>
          <w:sz w:val="24"/>
          <w:szCs w:val="24"/>
        </w:rPr>
        <w:t xml:space="preserve"> в состав Родительского комитета с правом совещательного голоса может входить заведующий Учреждением и заместитель заведующего по воспитательно-образовательной работе Учреждения.</w:t>
      </w:r>
    </w:p>
    <w:p w14:paraId="52894C34" w14:textId="77777777" w:rsidR="001A15ED" w:rsidRPr="001A15ED" w:rsidRDefault="001A15ED" w:rsidP="001A15ED">
      <w:pPr>
        <w:pStyle w:val="a5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1A15ED">
        <w:rPr>
          <w:rFonts w:ascii="Times New Roman" w:hAnsi="Times New Roman" w:cs="Times New Roman"/>
          <w:sz w:val="24"/>
          <w:szCs w:val="24"/>
        </w:rPr>
        <w:t>Заседания Родительского комитета проводятся по мере необходимости, но не реже двух раз в год.</w:t>
      </w:r>
    </w:p>
    <w:p w14:paraId="783D570E" w14:textId="77777777" w:rsidR="001A15ED" w:rsidRPr="001A15ED" w:rsidRDefault="001A15ED" w:rsidP="001A15ED">
      <w:pPr>
        <w:pStyle w:val="a5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1A15ED">
        <w:rPr>
          <w:rFonts w:ascii="Times New Roman" w:hAnsi="Times New Roman" w:cs="Times New Roman"/>
          <w:sz w:val="24"/>
          <w:szCs w:val="24"/>
        </w:rPr>
        <w:t xml:space="preserve">Родительский комитет правомочен выносить решения при наличии на заседании не менее половины своего состава. Решение принимаются простым большинством голосов. Решения Родительского комитета </w:t>
      </w:r>
      <w:proofErr w:type="gramStart"/>
      <w:r w:rsidRPr="001A15ED">
        <w:rPr>
          <w:rFonts w:ascii="Times New Roman" w:hAnsi="Times New Roman" w:cs="Times New Roman"/>
          <w:sz w:val="24"/>
          <w:szCs w:val="24"/>
        </w:rPr>
        <w:t>являются  рекомендательными</w:t>
      </w:r>
      <w:proofErr w:type="gramEnd"/>
      <w:r w:rsidRPr="001A15ED">
        <w:rPr>
          <w:rFonts w:ascii="Times New Roman" w:hAnsi="Times New Roman" w:cs="Times New Roman"/>
          <w:sz w:val="24"/>
          <w:szCs w:val="24"/>
        </w:rPr>
        <w:t xml:space="preserve">.  Обязательными для исполнения </w:t>
      </w:r>
      <w:proofErr w:type="gramStart"/>
      <w:r w:rsidRPr="001A15ED">
        <w:rPr>
          <w:rFonts w:ascii="Times New Roman" w:hAnsi="Times New Roman" w:cs="Times New Roman"/>
          <w:sz w:val="24"/>
          <w:szCs w:val="24"/>
        </w:rPr>
        <w:t>являются  только</w:t>
      </w:r>
      <w:proofErr w:type="gramEnd"/>
      <w:r w:rsidRPr="001A15ED">
        <w:rPr>
          <w:rFonts w:ascii="Times New Roman" w:hAnsi="Times New Roman" w:cs="Times New Roman"/>
          <w:sz w:val="24"/>
          <w:szCs w:val="24"/>
        </w:rPr>
        <w:t xml:space="preserve"> те решения, в целях  реализации которых издается приказ по Учреждению.</w:t>
      </w:r>
    </w:p>
    <w:p w14:paraId="6441B110" w14:textId="77777777" w:rsidR="001A15ED" w:rsidRPr="001A15ED" w:rsidRDefault="001A15ED" w:rsidP="001A15ED">
      <w:pPr>
        <w:pStyle w:val="a5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1A15ED">
        <w:rPr>
          <w:rFonts w:ascii="Times New Roman" w:hAnsi="Times New Roman" w:cs="Times New Roman"/>
          <w:sz w:val="24"/>
          <w:szCs w:val="24"/>
        </w:rPr>
        <w:t>Каждый член Родительского комитета при голосовании имеет право одного голоса. Передача права голоса другому лицу не допускается. </w:t>
      </w:r>
    </w:p>
    <w:p w14:paraId="5EDC1610" w14:textId="77777777" w:rsidR="002828BA" w:rsidRPr="001A15ED" w:rsidRDefault="002828BA" w:rsidP="001A15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2828BA" w:rsidRPr="001A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1C"/>
    <w:rsid w:val="001A15ED"/>
    <w:rsid w:val="002828BA"/>
    <w:rsid w:val="0046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235E"/>
  <w15:chartTrackingRefBased/>
  <w15:docId w15:val="{9091BD2A-D4E1-49AB-B478-B287FD6E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5ED"/>
    <w:rPr>
      <w:b/>
      <w:bCs/>
    </w:rPr>
  </w:style>
  <w:style w:type="paragraph" w:styleId="a5">
    <w:name w:val="No Spacing"/>
    <w:uiPriority w:val="1"/>
    <w:qFormat/>
    <w:rsid w:val="001A15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0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2022-05-19T08:57:00Z</dcterms:created>
  <dcterms:modified xsi:type="dcterms:W3CDTF">2022-05-19T08:58:00Z</dcterms:modified>
</cp:coreProperties>
</file>